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Style w:val="a"/>
        <w:tblW w:w="10950" w:type="dxa"/>
        <w:jc w:val="start"/>
        <w:tblInd w:w="0" w:type="dxa"/>
        <w:tblLayout w:type="fixed"/>
        <w:tblCellMar>
          <w:top w:w="100" w:type="dxa"/>
          <w:start w:w="100" w:type="dxa"/>
          <w:bottom w:w="100" w:type="dxa"/>
          <w:end w:w="100" w:type="dxa"/>
        </w:tblCellMar>
        <w:tblLook w:val="0600" w:noVBand="1" w:noHBand="1" w:lastColumn="0" w:firstColumn="0" w:lastRow="0" w:firstRow="0"/>
      </w:tblPr>
      <w:tblGrid>
        <w:gridCol w:w="2655"/>
        <w:gridCol w:w="8295"/>
      </w:tblGrid>
      <w:tr>
        <w:trPr>
          <w:trHeight w:val="14247" w:hRule="atLeast"/>
        </w:trPr>
        <w:tc>
          <w:tcPr>
            <w:tcW w:w="2655" w:type="dxa"/>
            <w:tcBorders>
              <w:top w:val="single" w:sz="8" w:space="0" w:color="FFFFFF"/>
              <w:start w:val="single" w:sz="8" w:space="0" w:color="FFFFFF"/>
              <w:bottom w:val="single" w:sz="8" w:space="0" w:color="FFFFFF"/>
              <w:end w:val="single" w:sz="8" w:space="0" w:color="FFFFFF"/>
            </w:tcBorders>
          </w:tcPr>
          <w:p>
            <w:pPr>
              <w:pStyle w:val="Normal"/>
              <w:widowControl w:val="false"/>
              <w:pBdr/>
              <w:spacing w:lineRule="auto" w:line="240"/>
              <w:rPr>
                <w:sz w:val="20"/>
                <w:szCs w:val="20"/>
              </w:rPr>
            </w:pPr>
            <w:r>
              <w:rPr>
                <w:sz w:val="20"/>
                <w:szCs w:val="20"/>
              </w:rPr>
            </w:r>
          </w:p>
          <w:tbl>
            <w:tblPr>
              <w:tblStyle w:val="a0"/>
              <w:tblW w:w="2455" w:type="dxa"/>
              <w:jc w:val="start"/>
              <w:tblInd w:w="0" w:type="dxa"/>
              <w:tblLayout w:type="fixed"/>
              <w:tblCellMar>
                <w:top w:w="100" w:type="dxa"/>
                <w:start w:w="100" w:type="dxa"/>
                <w:bottom w:w="100" w:type="dxa"/>
                <w:end w:w="100" w:type="dxa"/>
              </w:tblCellMar>
              <w:tblLook w:val="0600" w:noVBand="1" w:noHBand="1" w:lastColumn="0" w:firstColumn="0" w:lastRow="0" w:firstRow="0"/>
            </w:tblPr>
            <w:tblGrid>
              <w:gridCol w:w="2455"/>
            </w:tblGrid>
            <w:tr>
              <w:trPr>
                <w:trHeight w:val="364" w:hRule="atLeast"/>
              </w:trPr>
              <w:tc>
                <w:tcPr>
                  <w:tcW w:w="2455" w:type="dxa"/>
                  <w:tcBorders/>
                </w:tcPr>
                <w:p>
                  <w:pPr>
                    <w:pStyle w:val="Normal"/>
                    <w:widowControl w:val="false"/>
                    <w:pBdr/>
                    <w:spacing w:lineRule="auto" w:line="240"/>
                    <w:rPr>
                      <w:sz w:val="20"/>
                      <w:szCs w:val="20"/>
                    </w:rPr>
                  </w:pPr>
                  <w:r>
                    <w:rPr>
                      <w:sz w:val="20"/>
                      <w:szCs w:val="20"/>
                    </w:rPr>
                  </w:r>
                </w:p>
              </w:tc>
            </w:tr>
            <w:tr>
              <w:trPr>
                <w:trHeight w:val="2805" w:hRule="atLeast"/>
              </w:trPr>
              <w:tc>
                <w:tcPr>
                  <w:tcW w:w="2455" w:type="dxa"/>
                  <w:tcBorders/>
                </w:tcPr>
                <w:p>
                  <w:pPr>
                    <w:pStyle w:val="Normal"/>
                    <w:widowControl w:val="false"/>
                    <w:pBdr/>
                    <w:spacing w:lineRule="auto" w:line="240"/>
                    <w:ind w:start="-180"/>
                    <w:rPr>
                      <w:sz w:val="20"/>
                      <w:szCs w:val="20"/>
                    </w:rPr>
                  </w:pPr>
                  <w:r>
                    <w:rPr/>
                    <w:drawing>
                      <wp:inline distT="0" distB="0" distL="0" distR="0">
                        <wp:extent cx="1541145" cy="1873885"/>
                        <wp:effectExtent l="0" t="0" r="0" b="0"/>
                        <wp:docPr id="1" name="image1.png" descr="moritzzimme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moritzzimmer.com"/>
                                <pic:cNvPicPr>
                                  <a:picLocks noChangeAspect="1" noChangeArrowheads="1"/>
                                </pic:cNvPicPr>
                              </pic:nvPicPr>
                              <pic:blipFill>
                                <a:blip r:embed="rId2"/>
                                <a:srcRect l="941" t="0" r="941" b="0"/>
                                <a:stretch>
                                  <a:fillRect/>
                                </a:stretch>
                              </pic:blipFill>
                              <pic:spPr bwMode="auto">
                                <a:xfrm>
                                  <a:off x="0" y="0"/>
                                  <a:ext cx="1541145" cy="1873885"/>
                                </a:xfrm>
                                <a:prstGeom prst="rect">
                                  <a:avLst/>
                                </a:prstGeom>
                                <a:noFill/>
                              </pic:spPr>
                            </pic:pic>
                          </a:graphicData>
                        </a:graphic>
                      </wp:inline>
                    </w:drawing>
                  </w:r>
                </w:p>
              </w:tc>
            </w:tr>
            <w:tr>
              <w:trPr>
                <w:trHeight w:val="6990" w:hRule="atLeast"/>
              </w:trPr>
              <w:tc>
                <w:tcPr>
                  <w:tcW w:w="2455" w:type="dxa"/>
                  <w:tcBorders/>
                </w:tcPr>
                <w:p>
                  <w:pPr>
                    <w:pStyle w:val="Normal"/>
                    <w:widowControl w:val="false"/>
                    <w:pBdr/>
                    <w:spacing w:lineRule="auto" w:line="240"/>
                    <w:rPr>
                      <w:sz w:val="20"/>
                      <w:szCs w:val="20"/>
                    </w:rPr>
                  </w:pPr>
                  <w:r>
                    <w:rPr>
                      <w:sz w:val="20"/>
                      <w:szCs w:val="20"/>
                    </w:rPr>
                  </w:r>
                </w:p>
              </w:tc>
            </w:tr>
            <w:tr>
              <w:trPr>
                <w:trHeight w:val="3180" w:hRule="atLeast"/>
              </w:trPr>
              <w:tc>
                <w:tcPr>
                  <w:tcW w:w="2455" w:type="dxa"/>
                  <w:tcBorders/>
                </w:tcPr>
                <w:p>
                  <w:pPr>
                    <w:pStyle w:val="Normal"/>
                    <w:widowControl w:val="false"/>
                    <w:rPr>
                      <w:sz w:val="23"/>
                      <w:szCs w:val="23"/>
                    </w:rPr>
                  </w:pPr>
                  <w:r>
                    <w:rPr>
                      <w:sz w:val="23"/>
                      <w:szCs w:val="23"/>
                    </w:rPr>
                    <w:t xml:space="preserve">972.559.4323 </w:t>
                  </w:r>
                </w:p>
                <w:p>
                  <w:pPr>
                    <w:pStyle w:val="Normal"/>
                    <w:widowControl w:val="false"/>
                    <w:rPr>
                      <w:b/>
                      <w:color w:val="0643CE"/>
                      <w:sz w:val="23"/>
                      <w:szCs w:val="23"/>
                    </w:rPr>
                  </w:pPr>
                  <w:r>
                    <w:rPr>
                      <w:sz w:val="23"/>
                      <w:szCs w:val="23"/>
                    </w:rPr>
                    <w:t>Moritzzimmer484@</w:t>
                    <w:br/>
                  </w:r>
                  <w:r>
                    <w:rPr>
                      <w:b/>
                      <w:color w:val="0643CE"/>
                      <w:sz w:val="23"/>
                      <w:szCs w:val="23"/>
                    </w:rPr>
                    <w:t>gmail.com</w:t>
                  </w:r>
                </w:p>
                <w:p>
                  <w:pPr>
                    <w:pStyle w:val="Normal"/>
                    <w:widowControl w:val="false"/>
                    <w:rPr>
                      <w:sz w:val="20"/>
                      <w:szCs w:val="20"/>
                    </w:rPr>
                  </w:pPr>
                  <w:r>
                    <w:rPr>
                      <w:sz w:val="20"/>
                      <w:szCs w:val="20"/>
                    </w:rPr>
                  </w:r>
                </w:p>
              </w:tc>
            </w:tr>
          </w:tbl>
          <w:p>
            <w:pPr>
              <w:pStyle w:val="Normal"/>
              <w:widowControl w:val="false"/>
              <w:pBdr/>
              <w:spacing w:lineRule="auto" w:line="240"/>
              <w:rPr>
                <w:sz w:val="20"/>
                <w:szCs w:val="20"/>
              </w:rPr>
            </w:pPr>
            <w:r>
              <w:rPr>
                <w:sz w:val="20"/>
                <w:szCs w:val="20"/>
              </w:rPr>
            </w:r>
          </w:p>
        </w:tc>
        <w:tc>
          <w:tcPr>
            <w:tcW w:w="8295" w:type="dxa"/>
            <w:tcBorders>
              <w:top w:val="single" w:sz="8" w:space="0" w:color="FFFFFF"/>
              <w:start w:val="single" w:sz="8" w:space="0" w:color="FFFFFF"/>
              <w:bottom w:val="single" w:sz="8" w:space="0" w:color="FFFFFF"/>
              <w:end w:val="single" w:sz="8" w:space="0" w:color="FFFFFF"/>
            </w:tcBorders>
          </w:tcPr>
          <w:p>
            <w:pPr>
              <w:pStyle w:val="Heading1"/>
              <w:widowControl w:val="false"/>
              <w:rPr>
                <w:rFonts w:ascii="Arial" w:hAnsi="Arial" w:eastAsia="Arial" w:cs="Arial"/>
                <w:color w:themeColor="background1" w:themeShade="bf" w:val="BFBFBF"/>
                <w:sz w:val="32"/>
                <w:szCs w:val="32"/>
              </w:rPr>
            </w:pPr>
            <w:bookmarkStart w:id="0" w:name="_554ga1ah68r1"/>
            <w:bookmarkEnd w:id="0"/>
            <w:r>
              <w:rPr>
                <w:rFonts w:eastAsia="Arial" w:cs="Arial" w:ascii="Arial" w:hAnsi="Arial"/>
                <w:color w:themeColor="background1" w:themeShade="bf" w:val="BFBFBF"/>
                <w:sz w:val="32"/>
                <w:szCs w:val="32"/>
              </w:rPr>
              <w:t>work experience_</w:t>
            </w:r>
          </w:p>
          <w:p>
            <w:pPr>
              <w:pStyle w:val="Normal"/>
              <w:widowControl w:val="false"/>
              <w:spacing w:lineRule="auto" w:line="240"/>
              <w:rPr>
                <w:b/>
                <w:color w:val="0643CE"/>
                <w:sz w:val="21"/>
                <w:szCs w:val="21"/>
              </w:rPr>
            </w:pPr>
            <w:r>
              <w:rPr>
                <w:b/>
                <w:color w:val="0643CE"/>
                <w:sz w:val="21"/>
                <w:szCs w:val="21"/>
              </w:rPr>
              <w:t>2022 – present</w:t>
            </w:r>
          </w:p>
          <w:p>
            <w:pPr>
              <w:pStyle w:val="Heading2"/>
              <w:widowControl w:val="false"/>
              <w:rPr>
                <w:color w:val="0643CE"/>
                <w:sz w:val="21"/>
                <w:szCs w:val="21"/>
              </w:rPr>
            </w:pPr>
            <w:r>
              <w:rPr>
                <w:sz w:val="21"/>
                <w:szCs w:val="21"/>
              </w:rPr>
              <w:t>Principal Web Developer_</w:t>
            </w:r>
            <w:r>
              <w:rPr>
                <w:color w:val="0643CE"/>
                <w:sz w:val="21"/>
                <w:szCs w:val="21"/>
              </w:rPr>
              <w:t xml:space="preserve"> Sabre</w:t>
            </w:r>
          </w:p>
          <w:p>
            <w:pPr>
              <w:pStyle w:val="Normal"/>
              <w:widowControl w:val="false"/>
              <w:spacing w:before="0" w:after="180"/>
              <w:rPr>
                <w:sz w:val="21"/>
                <w:szCs w:val="21"/>
              </w:rPr>
            </w:pPr>
            <w:r>
              <w:rPr>
                <w:sz w:val="21"/>
                <w:szCs w:val="21"/>
              </w:rPr>
              <w:t xml:space="preserve">Principal developer and designer of websites, applications and tools on Sabre’s global Brand Studio Team. </w:t>
            </w:r>
          </w:p>
          <w:p>
            <w:pPr>
              <w:pStyle w:val="Normal"/>
              <w:widowControl w:val="false"/>
              <w:spacing w:before="0" w:after="180"/>
              <w:rPr>
                <w:sz w:val="21"/>
                <w:szCs w:val="21"/>
              </w:rPr>
            </w:pPr>
            <w:r>
              <w:rPr>
                <w:sz w:val="21"/>
                <w:szCs w:val="21"/>
              </w:rPr>
              <w:t>I lead the team that designs, builds and maintains the company's web presence and online marketing materials across all markets, working closely with stakeholders, product marketers and leadership up to ELT to ensure on-brand, on-time delivery of custom web assets and campaigns and brand strategy. Maintain and build the custom enterprise-level infrastructure our web stack runs on.</w:t>
            </w:r>
          </w:p>
          <w:p>
            <w:pPr>
              <w:pStyle w:val="Normal"/>
              <w:widowControl w:val="false"/>
              <w:spacing w:before="0" w:after="180"/>
              <w:rPr>
                <w:sz w:val="21"/>
                <w:szCs w:val="21"/>
              </w:rPr>
            </w:pPr>
            <w:r>
              <w:rPr>
                <w:sz w:val="21"/>
                <w:szCs w:val="21"/>
              </w:rPr>
              <w:t>I also develop and maintain an array of internal tools custom-built on modern development frameworks: From custom Vue-based HTML Email Builders, Photo Libraries, QR-Code generation, to React project management tools.</w:t>
            </w:r>
          </w:p>
          <w:p>
            <w:pPr>
              <w:pStyle w:val="Normal"/>
              <w:widowControl w:val="false"/>
              <w:spacing w:lineRule="auto" w:line="240"/>
              <w:rPr>
                <w:b/>
                <w:color w:val="0643CE"/>
                <w:sz w:val="21"/>
                <w:szCs w:val="21"/>
              </w:rPr>
            </w:pPr>
            <w:r>
              <w:rPr>
                <w:b/>
                <w:color w:val="0643CE"/>
                <w:sz w:val="21"/>
                <w:szCs w:val="21"/>
              </w:rPr>
              <w:t>2017 – 2022</w:t>
            </w:r>
          </w:p>
          <w:p>
            <w:pPr>
              <w:pStyle w:val="Heading2"/>
              <w:widowControl w:val="false"/>
              <w:rPr>
                <w:color w:val="0643CE"/>
                <w:sz w:val="21"/>
                <w:szCs w:val="21"/>
              </w:rPr>
            </w:pPr>
            <w:bookmarkStart w:id="1" w:name="_vcmm2tembwk7"/>
            <w:bookmarkEnd w:id="1"/>
            <w:r>
              <w:rPr>
                <w:sz w:val="21"/>
                <w:szCs w:val="21"/>
              </w:rPr>
              <w:t>Lead Developer_</w:t>
            </w:r>
            <w:r>
              <w:rPr>
                <w:color w:val="0643CE"/>
                <w:sz w:val="21"/>
                <w:szCs w:val="21"/>
              </w:rPr>
              <w:t xml:space="preserve"> Mixed Media Creations </w:t>
            </w:r>
          </w:p>
          <w:p>
            <w:pPr>
              <w:pStyle w:val="Normal"/>
              <w:widowControl w:val="false"/>
              <w:spacing w:before="0" w:after="180"/>
              <w:rPr>
                <w:sz w:val="21"/>
                <w:szCs w:val="21"/>
              </w:rPr>
            </w:pPr>
            <w:r>
              <w:rPr>
                <w:sz w:val="21"/>
                <w:szCs w:val="21"/>
              </w:rPr>
              <w:t>I lead a team of 3 developers, plus various contractors and designers, building and maintaining around 200 awesome websites of various sizes for a diverse B2B clientele.</w:t>
            </w:r>
          </w:p>
          <w:p>
            <w:pPr>
              <w:pStyle w:val="Normal"/>
              <w:widowControl w:val="false"/>
              <w:spacing w:before="0" w:after="180"/>
              <w:rPr>
                <w:sz w:val="21"/>
                <w:szCs w:val="21"/>
              </w:rPr>
            </w:pPr>
            <w:r>
              <w:rPr>
                <w:sz w:val="21"/>
                <w:szCs w:val="21"/>
              </w:rPr>
              <w:t>I was responsible for creating modern WordPress themes, plugins and multi-sites architectures, working with open source, proprietary, and custom libraries, APIs and integrations. Produced accessible, fast, modern, beautiful, mobile-first websites and applications to achieve client’s conversion goals.</w:t>
            </w:r>
          </w:p>
          <w:p>
            <w:pPr>
              <w:pStyle w:val="Normal"/>
              <w:widowControl w:val="false"/>
              <w:spacing w:before="0" w:after="180"/>
              <w:rPr>
                <w:sz w:val="21"/>
                <w:szCs w:val="21"/>
              </w:rPr>
            </w:pPr>
            <w:r>
              <w:rPr>
                <w:sz w:val="21"/>
                <w:szCs w:val="21"/>
              </w:rPr>
              <w:t>Collaborated closely with clients, project- and account-managers; strategizing, creating new products, and being directly involved in business development.</w:t>
            </w:r>
          </w:p>
          <w:p>
            <w:pPr>
              <w:pStyle w:val="Normal"/>
              <w:widowControl w:val="false"/>
              <w:spacing w:before="200" w:after="0"/>
              <w:rPr>
                <w:b/>
                <w:color w:val="0643CE"/>
                <w:sz w:val="21"/>
                <w:szCs w:val="21"/>
              </w:rPr>
            </w:pPr>
            <w:r>
              <w:rPr>
                <w:b/>
                <w:color w:val="0643CE"/>
                <w:sz w:val="21"/>
                <w:szCs w:val="21"/>
              </w:rPr>
              <w:t>2004 – present</w:t>
            </w:r>
          </w:p>
          <w:p>
            <w:pPr>
              <w:pStyle w:val="Heading2"/>
              <w:widowControl w:val="false"/>
              <w:rPr>
                <w:color w:val="0643CE"/>
                <w:sz w:val="21"/>
                <w:szCs w:val="21"/>
              </w:rPr>
            </w:pPr>
            <w:bookmarkStart w:id="2" w:name="_hm7l5gu5zd0v"/>
            <w:bookmarkEnd w:id="2"/>
            <w:r>
              <w:rPr>
                <w:sz w:val="21"/>
                <w:szCs w:val="21"/>
              </w:rPr>
              <w:t>Web Designer / Developer_</w:t>
            </w:r>
            <w:r>
              <w:rPr>
                <w:color w:val="0643CE"/>
                <w:sz w:val="21"/>
                <w:szCs w:val="21"/>
              </w:rPr>
              <w:t xml:space="preserve"> Self, moritzzimmer.com </w:t>
            </w:r>
          </w:p>
          <w:p>
            <w:pPr>
              <w:pStyle w:val="Normal"/>
              <w:widowControl w:val="false"/>
              <w:spacing w:before="0" w:after="180"/>
              <w:rPr>
                <w:sz w:val="21"/>
                <w:szCs w:val="21"/>
              </w:rPr>
            </w:pPr>
            <w:r>
              <w:rPr>
                <w:sz w:val="21"/>
                <w:szCs w:val="21"/>
              </w:rPr>
              <w:t>Created, designed and developed beautiful, dynamic, SEO-optimized, accessible websites and web-apps either directly for small- and medium-sized businesses, or working as agency contractor, or freelancer for large companies like for audacy.com</w:t>
            </w:r>
          </w:p>
          <w:p>
            <w:pPr>
              <w:pStyle w:val="Normal"/>
              <w:widowControl w:val="false"/>
              <w:spacing w:before="200" w:after="0"/>
              <w:rPr>
                <w:b/>
                <w:color w:val="0643CE"/>
                <w:sz w:val="21"/>
                <w:szCs w:val="21"/>
              </w:rPr>
            </w:pPr>
            <w:r>
              <w:rPr>
                <w:b/>
                <w:color w:val="0643CE"/>
                <w:sz w:val="21"/>
                <w:szCs w:val="21"/>
              </w:rPr>
              <w:t>2007-2017</w:t>
            </w:r>
          </w:p>
          <w:p>
            <w:pPr>
              <w:pStyle w:val="Heading2"/>
              <w:widowControl w:val="false"/>
              <w:rPr>
                <w:color w:val="0643CE"/>
                <w:sz w:val="21"/>
                <w:szCs w:val="21"/>
              </w:rPr>
            </w:pPr>
            <w:bookmarkStart w:id="3" w:name="_b06r4a27lz0n"/>
            <w:bookmarkEnd w:id="3"/>
            <w:r>
              <w:rPr>
                <w:sz w:val="21"/>
                <w:szCs w:val="21"/>
              </w:rPr>
              <w:t>Senior Store Manager_</w:t>
            </w:r>
            <w:r>
              <w:rPr>
                <w:color w:val="0643CE"/>
                <w:sz w:val="21"/>
                <w:szCs w:val="21"/>
              </w:rPr>
              <w:t xml:space="preserve"> Leslie’s Poolmart, Inc. </w:t>
            </w:r>
          </w:p>
          <w:p>
            <w:pPr>
              <w:pStyle w:val="Normal"/>
              <w:widowControl w:val="false"/>
              <w:spacing w:before="0" w:after="180"/>
              <w:rPr>
                <w:sz w:val="21"/>
                <w:szCs w:val="21"/>
              </w:rPr>
            </w:pPr>
            <w:r>
              <w:rPr>
                <w:sz w:val="21"/>
                <w:szCs w:val="21"/>
              </w:rPr>
              <w:t xml:space="preserve">Exceeded sales-, customer service, profitability, and EBITDA goals in top performing stores. Received 14 national awards including MVP, top operations, and customer service. Supervised, hired, trained and built winning teams of up to 6 employees. Opened 2 new stores and promoted 6 successful new leaders. </w:t>
            </w:r>
          </w:p>
          <w:p>
            <w:pPr>
              <w:pStyle w:val="Heading1"/>
              <w:widowControl w:val="false"/>
              <w:rPr>
                <w:rFonts w:ascii="Arial" w:hAnsi="Arial" w:eastAsia="Arial" w:cs="Arial"/>
                <w:color w:themeColor="background1" w:themeShade="bf" w:val="BFBFBF"/>
              </w:rPr>
            </w:pPr>
            <w:bookmarkStart w:id="4" w:name="_x2e082xrdl03"/>
            <w:bookmarkEnd w:id="4"/>
            <w:r>
              <w:rPr>
                <w:rFonts w:eastAsia="Arial" w:cs="Arial" w:ascii="Arial" w:hAnsi="Arial"/>
                <w:color w:themeColor="background1" w:themeShade="bf" w:val="BFBFBF"/>
                <w:sz w:val="32"/>
                <w:szCs w:val="32"/>
              </w:rPr>
              <w:t>education</w:t>
            </w:r>
            <w:r>
              <w:rPr>
                <w:rFonts w:eastAsia="Arial" w:cs="Arial" w:ascii="Arial" w:hAnsi="Arial"/>
                <w:color w:themeColor="background1" w:themeShade="bf" w:val="BFBFBF"/>
              </w:rPr>
              <w:t>_</w:t>
            </w:r>
          </w:p>
          <w:p>
            <w:pPr>
              <w:pStyle w:val="Heading2"/>
              <w:widowControl w:val="false"/>
              <w:spacing w:before="0" w:after="0"/>
              <w:rPr>
                <w:sz w:val="21"/>
                <w:szCs w:val="21"/>
              </w:rPr>
            </w:pPr>
            <w:bookmarkStart w:id="5" w:name="_iluubvxtn322"/>
            <w:bookmarkEnd w:id="5"/>
            <w:r>
              <w:rPr>
                <w:color w:val="0643CE"/>
                <w:sz w:val="21"/>
                <w:szCs w:val="21"/>
              </w:rPr>
              <w:t>2014-present_</w:t>
            </w:r>
            <w:r>
              <w:rPr>
                <w:color w:val="FC2918"/>
                <w:sz w:val="21"/>
                <w:szCs w:val="21"/>
              </w:rPr>
              <w:t xml:space="preserve"> </w:t>
            </w:r>
            <w:r>
              <w:rPr>
                <w:sz w:val="21"/>
                <w:szCs w:val="21"/>
              </w:rPr>
              <w:t xml:space="preserve">Fort Hays State University </w:t>
            </w:r>
          </w:p>
          <w:p>
            <w:pPr>
              <w:pStyle w:val="Heading3"/>
              <w:widowControl w:val="false"/>
              <w:spacing w:lineRule="auto" w:line="240" w:before="0" w:after="200"/>
              <w:rPr>
                <w:sz w:val="21"/>
                <w:szCs w:val="21"/>
              </w:rPr>
            </w:pPr>
            <w:bookmarkStart w:id="6" w:name="_ckedzmdpm9i"/>
            <w:bookmarkEnd w:id="6"/>
            <w:r>
              <w:rPr>
                <w:sz w:val="21"/>
                <w:szCs w:val="21"/>
              </w:rPr>
              <w:t xml:space="preserve">Web Development/ Information Networking &amp; Telecommunications </w:t>
            </w:r>
          </w:p>
          <w:p>
            <w:pPr>
              <w:pStyle w:val="Normal"/>
              <w:widowControl w:val="false"/>
              <w:spacing w:before="0" w:after="180"/>
              <w:rPr>
                <w:sz w:val="21"/>
                <w:szCs w:val="21"/>
              </w:rPr>
            </w:pPr>
            <w:r>
              <w:rPr>
                <w:sz w:val="21"/>
                <w:szCs w:val="21"/>
              </w:rPr>
              <w:t xml:space="preserve">Software Engineering, Usability Testing, Networking, Telecommunication and more. 4.0 GPA while working full time. </w:t>
            </w:r>
          </w:p>
          <w:p>
            <w:pPr>
              <w:pStyle w:val="Heading2"/>
              <w:widowControl w:val="false"/>
              <w:spacing w:before="200" w:after="0"/>
              <w:rPr>
                <w:sz w:val="21"/>
                <w:szCs w:val="21"/>
              </w:rPr>
            </w:pPr>
            <w:bookmarkStart w:id="7" w:name="_xn0rdxgrz6cm"/>
            <w:bookmarkEnd w:id="7"/>
            <w:r>
              <w:rPr>
                <w:color w:val="0643CE"/>
                <w:sz w:val="21"/>
                <w:szCs w:val="21"/>
              </w:rPr>
              <w:t xml:space="preserve">2005–2006_ </w:t>
            </w:r>
            <w:r>
              <w:rPr>
                <w:sz w:val="21"/>
                <w:szCs w:val="21"/>
              </w:rPr>
              <w:t xml:space="preserve">University of Applied Sciences Darmstadt </w:t>
            </w:r>
          </w:p>
          <w:p>
            <w:pPr>
              <w:pStyle w:val="Heading3"/>
              <w:widowControl w:val="false"/>
              <w:spacing w:lineRule="auto" w:line="240" w:before="0" w:after="200"/>
              <w:rPr>
                <w:sz w:val="21"/>
                <w:szCs w:val="21"/>
              </w:rPr>
            </w:pPr>
            <w:bookmarkStart w:id="8" w:name="_g321op1wh03n"/>
            <w:bookmarkEnd w:id="8"/>
            <w:r>
              <w:rPr>
                <w:sz w:val="21"/>
                <w:szCs w:val="21"/>
              </w:rPr>
              <w:t>Media Production</w:t>
            </w:r>
          </w:p>
          <w:p>
            <w:pPr>
              <w:pStyle w:val="Normal"/>
              <w:widowControl w:val="false"/>
              <w:spacing w:before="0" w:after="180"/>
              <w:rPr>
                <w:sz w:val="21"/>
                <w:szCs w:val="21"/>
              </w:rPr>
            </w:pPr>
            <w:r>
              <w:rPr>
                <w:color w:val="2A2624"/>
                <w:sz w:val="21"/>
                <w:szCs w:val="21"/>
              </w:rPr>
              <w:t xml:space="preserve">English-language classes on design, art, photography, management, animation. </w:t>
            </w:r>
          </w:p>
        </w:tc>
      </w:tr>
    </w:tbl>
    <w:p>
      <w:pPr>
        <w:pStyle w:val="Normal"/>
        <w:rPr/>
      </w:pPr>
      <w:r>
        <w:rPr/>
      </w:r>
    </w:p>
    <w:p>
      <w:pPr>
        <w:pStyle w:val="Normal"/>
        <w:rPr/>
      </w:pPr>
      <w:r>
        <w:rPr/>
      </w:r>
    </w:p>
    <w:tbl>
      <w:tblPr>
        <w:tblStyle w:val="a1"/>
        <w:tblW w:w="11115" w:type="dxa"/>
        <w:jc w:val="start"/>
        <w:tblInd w:w="0" w:type="dxa"/>
        <w:tblLayout w:type="fixed"/>
        <w:tblCellMar>
          <w:top w:w="100" w:type="dxa"/>
          <w:start w:w="100" w:type="dxa"/>
          <w:bottom w:w="100" w:type="dxa"/>
          <w:end w:w="100" w:type="dxa"/>
        </w:tblCellMar>
        <w:tblLook w:val="0600" w:noVBand="1" w:noHBand="1" w:lastColumn="0" w:firstColumn="0" w:lastRow="0" w:firstRow="0"/>
      </w:tblPr>
      <w:tblGrid>
        <w:gridCol w:w="2655"/>
        <w:gridCol w:w="8460"/>
      </w:tblGrid>
      <w:tr>
        <w:trPr>
          <w:trHeight w:val="14247" w:hRule="atLeast"/>
        </w:trPr>
        <w:tc>
          <w:tcPr>
            <w:tcW w:w="2655" w:type="dxa"/>
            <w:tcBorders/>
          </w:tcPr>
          <w:p>
            <w:pPr>
              <w:pStyle w:val="Normal"/>
              <w:widowControl w:val="false"/>
              <w:spacing w:lineRule="auto" w:line="240"/>
              <w:rPr>
                <w:sz w:val="20"/>
                <w:szCs w:val="20"/>
              </w:rPr>
            </w:pPr>
            <w:r>
              <w:rPr>
                <w:sz w:val="20"/>
                <w:szCs w:val="20"/>
              </w:rPr>
            </w:r>
          </w:p>
          <w:tbl>
            <w:tblPr>
              <w:tblStyle w:val="a2"/>
              <w:tblW w:w="2455" w:type="dxa"/>
              <w:jc w:val="start"/>
              <w:tblInd w:w="0" w:type="dxa"/>
              <w:tblLayout w:type="fixed"/>
              <w:tblCellMar>
                <w:top w:w="100" w:type="dxa"/>
                <w:start w:w="100" w:type="dxa"/>
                <w:bottom w:w="100" w:type="dxa"/>
                <w:end w:w="100" w:type="dxa"/>
              </w:tblCellMar>
              <w:tblLook w:val="0600" w:noVBand="1" w:noHBand="1" w:lastColumn="0" w:firstColumn="0" w:lastRow="0" w:firstRow="0"/>
            </w:tblPr>
            <w:tblGrid>
              <w:gridCol w:w="2455"/>
            </w:tblGrid>
            <w:tr>
              <w:trPr>
                <w:trHeight w:val="105" w:hRule="atLeast"/>
              </w:trPr>
              <w:tc>
                <w:tcPr>
                  <w:tcW w:w="2455" w:type="dxa"/>
                  <w:tcBorders/>
                </w:tcPr>
                <w:p>
                  <w:pPr>
                    <w:pStyle w:val="Normal"/>
                    <w:widowControl w:val="false"/>
                    <w:spacing w:lineRule="auto" w:line="240"/>
                    <w:rPr>
                      <w:sz w:val="20"/>
                      <w:szCs w:val="20"/>
                    </w:rPr>
                  </w:pPr>
                  <w:r>
                    <w:rPr>
                      <w:sz w:val="20"/>
                      <w:szCs w:val="20"/>
                    </w:rPr>
                  </w:r>
                </w:p>
              </w:tc>
            </w:tr>
            <w:tr>
              <w:trPr>
                <w:trHeight w:val="2805" w:hRule="atLeast"/>
              </w:trPr>
              <w:tc>
                <w:tcPr>
                  <w:tcW w:w="2455" w:type="dxa"/>
                  <w:tcBorders/>
                </w:tcPr>
                <w:p>
                  <w:pPr>
                    <w:pStyle w:val="Normal"/>
                    <w:widowControl w:val="false"/>
                    <w:spacing w:lineRule="auto" w:line="240"/>
                    <w:ind w:start="-180"/>
                    <w:rPr>
                      <w:sz w:val="20"/>
                      <w:szCs w:val="20"/>
                    </w:rPr>
                  </w:pPr>
                  <w:r>
                    <w:rPr/>
                    <w:drawing>
                      <wp:inline distT="0" distB="0" distL="0" distR="0">
                        <wp:extent cx="1541145" cy="1873885"/>
                        <wp:effectExtent l="0" t="0" r="0" b="0"/>
                        <wp:docPr id="2" name="image2.png" descr="moritzzimme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moritzzimmer.com"/>
                                <pic:cNvPicPr>
                                  <a:picLocks noChangeAspect="1" noChangeArrowheads="1"/>
                                </pic:cNvPicPr>
                              </pic:nvPicPr>
                              <pic:blipFill>
                                <a:blip r:embed="rId3"/>
                                <a:srcRect l="941" t="0" r="941" b="0"/>
                                <a:stretch>
                                  <a:fillRect/>
                                </a:stretch>
                              </pic:blipFill>
                              <pic:spPr bwMode="auto">
                                <a:xfrm>
                                  <a:off x="0" y="0"/>
                                  <a:ext cx="1541145" cy="1873885"/>
                                </a:xfrm>
                                <a:prstGeom prst="rect">
                                  <a:avLst/>
                                </a:prstGeom>
                                <a:noFill/>
                              </pic:spPr>
                            </pic:pic>
                          </a:graphicData>
                        </a:graphic>
                      </wp:inline>
                    </w:drawing>
                  </w:r>
                </w:p>
              </w:tc>
            </w:tr>
            <w:tr>
              <w:trPr>
                <w:trHeight w:val="6990" w:hRule="atLeast"/>
              </w:trPr>
              <w:tc>
                <w:tcPr>
                  <w:tcW w:w="2455" w:type="dxa"/>
                  <w:tcBorders/>
                </w:tcPr>
                <w:p>
                  <w:pPr>
                    <w:pStyle w:val="Normal"/>
                    <w:widowControl w:val="false"/>
                    <w:spacing w:lineRule="auto" w:line="240"/>
                    <w:rPr>
                      <w:sz w:val="20"/>
                      <w:szCs w:val="20"/>
                    </w:rPr>
                  </w:pPr>
                  <w:r>
                    <w:rPr>
                      <w:sz w:val="20"/>
                      <w:szCs w:val="20"/>
                    </w:rPr>
                  </w:r>
                </w:p>
              </w:tc>
            </w:tr>
            <w:tr>
              <w:trPr>
                <w:trHeight w:val="3180" w:hRule="atLeast"/>
              </w:trPr>
              <w:tc>
                <w:tcPr>
                  <w:tcW w:w="2455" w:type="dxa"/>
                  <w:tcBorders/>
                </w:tcPr>
                <w:p>
                  <w:pPr>
                    <w:pStyle w:val="Normal"/>
                    <w:widowControl w:val="false"/>
                    <w:rPr>
                      <w:sz w:val="23"/>
                      <w:szCs w:val="23"/>
                    </w:rPr>
                  </w:pPr>
                  <w:r>
                    <w:rPr>
                      <w:sz w:val="23"/>
                      <w:szCs w:val="23"/>
                    </w:rPr>
                    <w:t xml:space="preserve">972.559.4323 </w:t>
                  </w:r>
                </w:p>
                <w:p>
                  <w:pPr>
                    <w:pStyle w:val="Normal"/>
                    <w:widowControl w:val="false"/>
                    <w:rPr>
                      <w:b/>
                      <w:color w:val="0643CE"/>
                      <w:sz w:val="23"/>
                      <w:szCs w:val="23"/>
                    </w:rPr>
                  </w:pPr>
                  <w:r>
                    <w:rPr>
                      <w:sz w:val="23"/>
                      <w:szCs w:val="23"/>
                    </w:rPr>
                    <w:t>moritzzimmer484@</w:t>
                    <w:br/>
                  </w:r>
                  <w:r>
                    <w:rPr>
                      <w:b/>
                      <w:color w:val="0643CE"/>
                      <w:sz w:val="23"/>
                      <w:szCs w:val="23"/>
                    </w:rPr>
                    <w:t>gmail.com</w:t>
                  </w:r>
                </w:p>
                <w:p>
                  <w:pPr>
                    <w:pStyle w:val="Normal"/>
                    <w:widowControl w:val="false"/>
                    <w:rPr>
                      <w:sz w:val="20"/>
                      <w:szCs w:val="20"/>
                    </w:rPr>
                  </w:pPr>
                  <w:r>
                    <w:rPr>
                      <w:sz w:val="20"/>
                      <w:szCs w:val="20"/>
                    </w:rPr>
                  </w:r>
                </w:p>
              </w:tc>
            </w:tr>
          </w:tbl>
          <w:p>
            <w:pPr>
              <w:pStyle w:val="Normal"/>
              <w:widowControl w:val="false"/>
              <w:spacing w:lineRule="auto" w:line="240"/>
              <w:rPr>
                <w:sz w:val="20"/>
                <w:szCs w:val="20"/>
              </w:rPr>
            </w:pPr>
            <w:r>
              <w:rPr>
                <w:sz w:val="20"/>
                <w:szCs w:val="20"/>
              </w:rPr>
            </w:r>
          </w:p>
        </w:tc>
        <w:tc>
          <w:tcPr>
            <w:tcW w:w="8460" w:type="dxa"/>
            <w:tcBorders/>
          </w:tcPr>
          <w:p>
            <w:pPr>
              <w:pStyle w:val="Heading1"/>
              <w:widowControl w:val="false"/>
              <w:ind w:start="400"/>
              <w:rPr>
                <w:rFonts w:ascii="Arial" w:hAnsi="Arial" w:eastAsia="Arial" w:cs="Arial"/>
                <w:color w:val="D9D9D9"/>
              </w:rPr>
            </w:pPr>
            <w:r>
              <w:rPr>
                <w:rFonts w:eastAsia="Arial" w:cs="Arial" w:ascii="Arial" w:hAnsi="Arial"/>
                <w:color w:val="D9D9D9"/>
              </w:rPr>
            </w:r>
            <w:bookmarkStart w:id="9" w:name="_ah22gjd75wl0"/>
            <w:bookmarkEnd w:id="9"/>
          </w:p>
          <w:p>
            <w:pPr>
              <w:pStyle w:val="Heading1"/>
              <w:widowControl w:val="false"/>
              <w:ind w:start="400"/>
              <w:rPr>
                <w:rFonts w:ascii="Arial" w:hAnsi="Arial" w:eastAsia="Arial" w:cs="Arial"/>
                <w:color w:themeColor="background1" w:themeShade="a6" w:val="A6A6A6"/>
                <w:sz w:val="32"/>
                <w:szCs w:val="32"/>
              </w:rPr>
            </w:pPr>
            <w:bookmarkStart w:id="10" w:name="_2q4kyeegsd59"/>
            <w:bookmarkEnd w:id="10"/>
            <w:r>
              <w:rPr>
                <w:rFonts w:eastAsia="Arial" w:cs="Arial" w:ascii="Arial" w:hAnsi="Arial"/>
                <w:color w:themeColor="background1" w:themeShade="a6" w:val="A6A6A6"/>
                <w:sz w:val="32"/>
                <w:szCs w:val="32"/>
              </w:rPr>
              <w:t>skills_</w:t>
            </w:r>
          </w:p>
          <w:p>
            <w:pPr>
              <w:pStyle w:val="Heading2"/>
              <w:widowControl w:val="false"/>
              <w:ind w:start="400"/>
              <w:rPr>
                <w:color w:val="0643CE"/>
              </w:rPr>
            </w:pPr>
            <w:bookmarkStart w:id="11" w:name="_8avkh3yqiux3"/>
            <w:bookmarkEnd w:id="11"/>
            <w:r>
              <w:rPr>
                <w:color w:val="0643CE"/>
              </w:rPr>
              <w:t xml:space="preserve">Programming &amp; scripting languages_ </w:t>
            </w:r>
          </w:p>
          <w:p>
            <w:pPr>
              <w:pStyle w:val="Normal"/>
              <w:widowControl w:val="false"/>
              <w:ind w:hanging="255" w:start="720"/>
              <w:rPr>
                <w:sz w:val="21"/>
                <w:szCs w:val="21"/>
              </w:rPr>
            </w:pPr>
            <w:r>
              <w:rPr>
                <w:b/>
                <w:color w:val="2A2624"/>
                <w:sz w:val="21"/>
                <w:szCs w:val="21"/>
              </w:rPr>
              <w:t>HTML5, CSS/SASS/SCSS</w:t>
            </w:r>
          </w:p>
          <w:p>
            <w:pPr>
              <w:pStyle w:val="Normal"/>
              <w:widowControl w:val="false"/>
              <w:ind w:hanging="255" w:start="720"/>
              <w:rPr>
                <w:b/>
                <w:color w:val="2A2624"/>
                <w:sz w:val="21"/>
                <w:szCs w:val="21"/>
              </w:rPr>
            </w:pPr>
            <w:r>
              <w:rPr>
                <w:b/>
                <w:color w:val="2A2624"/>
                <w:sz w:val="21"/>
                <w:szCs w:val="21"/>
              </w:rPr>
              <w:t>Modern JavaScript development and application design:</w:t>
            </w:r>
          </w:p>
          <w:p>
            <w:pPr>
              <w:pStyle w:val="Normal"/>
              <w:widowControl w:val="false"/>
              <w:ind w:firstLine="30" w:start="720"/>
              <w:rPr>
                <w:b/>
                <w:color w:val="2A2624"/>
                <w:sz w:val="21"/>
                <w:szCs w:val="21"/>
              </w:rPr>
            </w:pPr>
            <w:r>
              <w:rPr>
                <w:b/>
                <w:color w:val="2A2624"/>
                <w:sz w:val="21"/>
                <w:szCs w:val="21"/>
              </w:rPr>
              <w:t>React, VueJS, ES6, Node, NextJS, Angular, etc.</w:t>
            </w:r>
          </w:p>
          <w:p>
            <w:pPr>
              <w:pStyle w:val="Normal"/>
              <w:widowControl w:val="false"/>
              <w:ind w:hanging="255" w:start="720"/>
              <w:rPr>
                <w:sz w:val="21"/>
                <w:szCs w:val="21"/>
              </w:rPr>
            </w:pPr>
            <w:r>
              <w:rPr>
                <w:b/>
                <w:color w:val="2A2624"/>
                <w:sz w:val="21"/>
                <w:szCs w:val="21"/>
              </w:rPr>
              <w:t>php,</w:t>
            </w:r>
            <w:r>
              <w:rPr>
                <w:sz w:val="21"/>
                <w:szCs w:val="21"/>
              </w:rPr>
              <w:t xml:space="preserve"> including modern React-WordPress, WP Multisite, Drupal</w:t>
            </w:r>
          </w:p>
          <w:p>
            <w:pPr>
              <w:pStyle w:val="Normal"/>
              <w:widowControl w:val="false"/>
              <w:ind w:hanging="255" w:start="720"/>
              <w:rPr>
                <w:sz w:val="21"/>
                <w:szCs w:val="21"/>
              </w:rPr>
            </w:pPr>
            <w:r>
              <w:rPr>
                <w:b/>
                <w:color w:val="2A2624"/>
                <w:sz w:val="21"/>
                <w:szCs w:val="21"/>
              </w:rPr>
              <w:t>MySQL,</w:t>
            </w:r>
            <w:r>
              <w:rPr>
                <w:b/>
                <w:color w:val="16A39E"/>
                <w:sz w:val="21"/>
                <w:szCs w:val="21"/>
              </w:rPr>
              <w:t xml:space="preserve"> </w:t>
            </w:r>
            <w:r>
              <w:rPr>
                <w:sz w:val="21"/>
                <w:szCs w:val="21"/>
              </w:rPr>
              <w:t>and custom database design</w:t>
            </w:r>
          </w:p>
          <w:p>
            <w:pPr>
              <w:pStyle w:val="Normal"/>
              <w:widowControl w:val="false"/>
              <w:spacing w:before="0" w:after="100"/>
              <w:ind w:hanging="255" w:start="720"/>
              <w:rPr>
                <w:sz w:val="21"/>
                <w:szCs w:val="21"/>
              </w:rPr>
            </w:pPr>
            <w:r>
              <w:rPr>
                <w:b/>
                <w:color w:val="2A2624"/>
                <w:sz w:val="21"/>
                <w:szCs w:val="21"/>
              </w:rPr>
              <w:t>Python, C, C#</w:t>
            </w:r>
            <w:r>
              <w:rPr>
                <w:color w:val="2A2624"/>
                <w:sz w:val="21"/>
                <w:szCs w:val="21"/>
              </w:rPr>
              <w:t xml:space="preserve"> (</w:t>
            </w:r>
            <w:r>
              <w:rPr>
                <w:sz w:val="21"/>
                <w:szCs w:val="21"/>
              </w:rPr>
              <w:t>experience with compiled languages)</w:t>
            </w:r>
          </w:p>
          <w:p>
            <w:pPr>
              <w:pStyle w:val="Heading2"/>
              <w:widowControl w:val="false"/>
              <w:ind w:start="480"/>
              <w:rPr>
                <w:color w:val="0643CE"/>
              </w:rPr>
            </w:pPr>
            <w:bookmarkStart w:id="12" w:name="_fswevhkt70pf"/>
            <w:bookmarkEnd w:id="12"/>
            <w:r>
              <w:rPr>
                <w:color w:val="0643CE"/>
              </w:rPr>
              <w:t>Web development tools &amp; processes_</w:t>
            </w:r>
          </w:p>
          <w:p>
            <w:pPr>
              <w:pStyle w:val="Normal"/>
              <w:widowControl w:val="false"/>
              <w:ind w:hanging="255" w:start="720"/>
              <w:rPr>
                <w:sz w:val="21"/>
                <w:szCs w:val="21"/>
              </w:rPr>
            </w:pPr>
            <w:r>
              <w:rPr>
                <w:b/>
                <w:color w:val="2A2624"/>
                <w:sz w:val="21"/>
                <w:szCs w:val="21"/>
              </w:rPr>
              <w:t>Certified WCAG Expert,</w:t>
            </w:r>
            <w:r>
              <w:rPr>
                <w:b/>
                <w:color w:val="16A39E"/>
                <w:sz w:val="21"/>
                <w:szCs w:val="21"/>
              </w:rPr>
              <w:t xml:space="preserve"> </w:t>
            </w:r>
            <w:r>
              <w:rPr>
                <w:sz w:val="21"/>
                <w:szCs w:val="21"/>
              </w:rPr>
              <w:t>web-accessibility standards and compliance</w:t>
            </w:r>
          </w:p>
          <w:p>
            <w:pPr>
              <w:pStyle w:val="Normal"/>
              <w:widowControl w:val="false"/>
              <w:ind w:hanging="255" w:start="720"/>
              <w:rPr>
                <w:sz w:val="21"/>
                <w:szCs w:val="21"/>
              </w:rPr>
            </w:pPr>
            <w:r>
              <w:rPr>
                <w:b/>
                <w:color w:val="2A2624"/>
                <w:sz w:val="21"/>
                <w:szCs w:val="21"/>
              </w:rPr>
              <w:t>npm, composer,</w:t>
            </w:r>
            <w:r>
              <w:rPr>
                <w:b/>
                <w:color w:val="0643CE"/>
                <w:sz w:val="21"/>
                <w:szCs w:val="21"/>
              </w:rPr>
              <w:t xml:space="preserve"> </w:t>
            </w:r>
            <w:r>
              <w:rPr>
                <w:sz w:val="21"/>
                <w:szCs w:val="21"/>
              </w:rPr>
              <w:t>and various other package managers</w:t>
            </w:r>
          </w:p>
          <w:p>
            <w:pPr>
              <w:pStyle w:val="Normal"/>
              <w:widowControl w:val="false"/>
              <w:ind w:hanging="255" w:start="720"/>
              <w:rPr>
                <w:sz w:val="21"/>
                <w:szCs w:val="21"/>
              </w:rPr>
            </w:pPr>
            <w:r>
              <w:rPr>
                <w:b/>
                <w:color w:val="2A2624"/>
                <w:sz w:val="21"/>
                <w:szCs w:val="21"/>
              </w:rPr>
              <w:t xml:space="preserve">git, </w:t>
            </w:r>
            <w:r>
              <w:rPr>
                <w:sz w:val="21"/>
                <w:szCs w:val="21"/>
              </w:rPr>
              <w:t>version control in production through Github, Bitbucket and more</w:t>
            </w:r>
          </w:p>
          <w:p>
            <w:pPr>
              <w:pStyle w:val="Normal"/>
              <w:widowControl w:val="false"/>
              <w:ind w:hanging="255" w:start="720"/>
              <w:rPr>
                <w:sz w:val="21"/>
                <w:szCs w:val="21"/>
              </w:rPr>
            </w:pPr>
            <w:r>
              <w:rPr>
                <w:b/>
                <w:color w:val="2A2624"/>
                <w:sz w:val="21"/>
                <w:szCs w:val="21"/>
              </w:rPr>
              <w:t xml:space="preserve">reg-ex, </w:t>
            </w:r>
            <w:r>
              <w:rPr>
                <w:sz w:val="21"/>
                <w:szCs w:val="21"/>
              </w:rPr>
              <w:t>in various applications</w:t>
            </w:r>
          </w:p>
          <w:p>
            <w:pPr>
              <w:pStyle w:val="Normal"/>
              <w:widowControl w:val="false"/>
              <w:ind w:hanging="255" w:start="720"/>
              <w:rPr>
                <w:sz w:val="21"/>
                <w:szCs w:val="21"/>
              </w:rPr>
            </w:pPr>
            <w:r>
              <w:rPr>
                <w:b/>
                <w:color w:val="2A2624"/>
                <w:sz w:val="21"/>
                <w:szCs w:val="21"/>
              </w:rPr>
              <w:t xml:space="preserve">REST, SOAP, </w:t>
            </w:r>
            <w:r>
              <w:rPr>
                <w:bCs/>
                <w:color w:val="2A2624"/>
                <w:sz w:val="21"/>
                <w:szCs w:val="21"/>
              </w:rPr>
              <w:t>design,</w:t>
            </w:r>
            <w:r>
              <w:rPr>
                <w:b/>
                <w:color w:val="2A2624"/>
                <w:sz w:val="21"/>
                <w:szCs w:val="21"/>
              </w:rPr>
              <w:t xml:space="preserve"> </w:t>
            </w:r>
            <w:r>
              <w:rPr>
                <w:sz w:val="21"/>
                <w:szCs w:val="21"/>
              </w:rPr>
              <w:t>creation and consumption of various APIs</w:t>
            </w:r>
          </w:p>
          <w:p>
            <w:pPr>
              <w:pStyle w:val="Normal"/>
              <w:widowControl w:val="false"/>
              <w:spacing w:before="0" w:after="200"/>
              <w:ind w:start="480"/>
              <w:rPr>
                <w:sz w:val="21"/>
                <w:szCs w:val="21"/>
              </w:rPr>
            </w:pPr>
            <w:r>
              <w:rPr>
                <w:b/>
                <w:color w:val="2A2624"/>
                <w:sz w:val="21"/>
                <w:szCs w:val="21"/>
              </w:rPr>
              <w:t xml:space="preserve">LAMP, cPanel, WHM on CentOS, </w:t>
            </w:r>
            <w:r>
              <w:rPr>
                <w:sz w:val="21"/>
                <w:szCs w:val="21"/>
              </w:rPr>
              <w:t>setup &amp; maintenance of environments</w:t>
              <w:br/>
            </w:r>
            <w:r>
              <w:rPr>
                <w:b/>
                <w:bCs/>
                <w:sz w:val="21"/>
                <w:szCs w:val="21"/>
              </w:rPr>
              <w:t xml:space="preserve">GCP &amp; GCS </w:t>
            </w:r>
            <w:r>
              <w:rPr>
                <w:sz w:val="21"/>
                <w:szCs w:val="21"/>
              </w:rPr>
              <w:t>dev/cert/prod deployment pipelines</w:t>
            </w:r>
          </w:p>
          <w:p>
            <w:pPr>
              <w:pStyle w:val="Heading2"/>
              <w:widowControl w:val="false"/>
              <w:ind w:start="480"/>
              <w:rPr>
                <w:color w:val="0643CE"/>
              </w:rPr>
            </w:pPr>
            <w:bookmarkStart w:id="13" w:name="_ygpum5as0swn"/>
            <w:bookmarkEnd w:id="13"/>
            <w:r>
              <w:rPr>
                <w:color w:val="0643CE"/>
              </w:rPr>
              <w:t>Frameworks &amp; libraries_</w:t>
            </w:r>
          </w:p>
          <w:p>
            <w:pPr>
              <w:pStyle w:val="Normal"/>
              <w:widowControl w:val="false"/>
              <w:ind w:hanging="255" w:start="720"/>
              <w:rPr>
                <w:b/>
                <w:color w:val="2A2624"/>
                <w:sz w:val="21"/>
                <w:szCs w:val="21"/>
              </w:rPr>
            </w:pPr>
            <w:r>
              <w:rPr>
                <w:b/>
                <w:color w:val="2A2624"/>
                <w:sz w:val="21"/>
                <w:szCs w:val="21"/>
              </w:rPr>
              <w:t>Creation and maintenance of various libraries</w:t>
            </w:r>
          </w:p>
          <w:p>
            <w:pPr>
              <w:pStyle w:val="Normal"/>
              <w:widowControl w:val="false"/>
              <w:ind w:hanging="255" w:start="720"/>
              <w:rPr>
                <w:sz w:val="21"/>
                <w:szCs w:val="21"/>
              </w:rPr>
            </w:pPr>
            <w:r>
              <w:rPr>
                <w:b/>
                <w:color w:val="2A2624"/>
                <w:sz w:val="21"/>
                <w:szCs w:val="21"/>
              </w:rPr>
              <w:t>WordPress: Themes &amp; Plugins,</w:t>
            </w:r>
            <w:r>
              <w:rPr>
                <w:b/>
                <w:color w:val="0643CE"/>
                <w:sz w:val="21"/>
                <w:szCs w:val="21"/>
              </w:rPr>
              <w:t xml:space="preserve"> </w:t>
            </w:r>
            <w:r>
              <w:rPr>
                <w:sz w:val="21"/>
                <w:szCs w:val="21"/>
              </w:rPr>
              <w:t>various public and private production plugins</w:t>
            </w:r>
          </w:p>
          <w:p>
            <w:pPr>
              <w:pStyle w:val="Normal"/>
              <w:widowControl w:val="false"/>
              <w:ind w:hanging="255" w:start="720"/>
              <w:rPr>
                <w:sz w:val="21"/>
                <w:szCs w:val="21"/>
              </w:rPr>
            </w:pPr>
            <w:r>
              <w:rPr>
                <w:b/>
                <w:color w:val="2A2624"/>
                <w:sz w:val="21"/>
                <w:szCs w:val="21"/>
              </w:rPr>
              <w:t>Aframe,</w:t>
            </w:r>
            <w:r>
              <w:rPr>
                <w:b/>
                <w:color w:val="0643CE"/>
                <w:sz w:val="21"/>
                <w:szCs w:val="21"/>
              </w:rPr>
              <w:t xml:space="preserve"> </w:t>
            </w:r>
            <w:r>
              <w:rPr>
                <w:sz w:val="21"/>
                <w:szCs w:val="21"/>
              </w:rPr>
              <w:t>3D and VR library applications</w:t>
            </w:r>
          </w:p>
          <w:p>
            <w:pPr>
              <w:pStyle w:val="Normal"/>
              <w:widowControl w:val="false"/>
              <w:ind w:hanging="255" w:start="720"/>
              <w:rPr>
                <w:sz w:val="21"/>
                <w:szCs w:val="21"/>
              </w:rPr>
            </w:pPr>
            <w:r>
              <w:rPr>
                <w:sz w:val="21"/>
                <w:szCs w:val="21"/>
              </w:rPr>
            </w:r>
          </w:p>
          <w:p>
            <w:pPr>
              <w:pStyle w:val="Heading2"/>
              <w:widowControl w:val="false"/>
              <w:ind w:start="480"/>
              <w:rPr>
                <w:color w:val="0643CE"/>
              </w:rPr>
            </w:pPr>
            <w:bookmarkStart w:id="14" w:name="_hwfc5keyt9qk"/>
            <w:bookmarkEnd w:id="14"/>
            <w:r>
              <w:rPr>
                <w:color w:val="0643CE"/>
              </w:rPr>
              <w:t>Software skills_</w:t>
            </w:r>
          </w:p>
          <w:p>
            <w:pPr>
              <w:pStyle w:val="Normal"/>
              <w:widowControl w:val="false"/>
              <w:ind w:hanging="255" w:start="720"/>
              <w:rPr>
                <w:sz w:val="21"/>
                <w:szCs w:val="21"/>
              </w:rPr>
            </w:pPr>
            <w:r>
              <w:rPr>
                <w:b/>
                <w:color w:val="2A2624"/>
                <w:sz w:val="21"/>
                <w:szCs w:val="21"/>
              </w:rPr>
              <w:t>Adobe CC Suite,</w:t>
            </w:r>
            <w:r>
              <w:rPr>
                <w:sz w:val="21"/>
                <w:szCs w:val="21"/>
              </w:rPr>
              <w:t xml:space="preserve"> including Illustrator, Photoshop, InDesign</w:t>
            </w:r>
          </w:p>
          <w:p>
            <w:pPr>
              <w:pStyle w:val="Normal"/>
              <w:widowControl w:val="false"/>
              <w:ind w:hanging="255" w:start="720"/>
              <w:rPr>
                <w:sz w:val="21"/>
                <w:szCs w:val="21"/>
              </w:rPr>
            </w:pPr>
            <w:r>
              <w:rPr>
                <w:b/>
                <w:color w:val="2A2624"/>
                <w:sz w:val="21"/>
                <w:szCs w:val="21"/>
              </w:rPr>
              <w:t>Figma</w:t>
            </w:r>
            <w:r>
              <w:rPr>
                <w:color w:val="2A2624"/>
                <w:sz w:val="21"/>
                <w:szCs w:val="21"/>
              </w:rPr>
              <w:t>,</w:t>
            </w:r>
            <w:r>
              <w:rPr>
                <w:color w:val="0643CE"/>
                <w:sz w:val="21"/>
                <w:szCs w:val="21"/>
              </w:rPr>
              <w:t xml:space="preserve"> </w:t>
            </w:r>
            <w:r>
              <w:rPr>
                <w:sz w:val="21"/>
                <w:szCs w:val="21"/>
              </w:rPr>
              <w:t>wireframing, prototyping and collaborating</w:t>
            </w:r>
          </w:p>
          <w:p>
            <w:pPr>
              <w:pStyle w:val="Normal"/>
              <w:widowControl w:val="false"/>
              <w:ind w:hanging="255" w:start="720"/>
              <w:rPr>
                <w:b/>
                <w:color w:val="2A2624"/>
                <w:sz w:val="21"/>
                <w:szCs w:val="21"/>
              </w:rPr>
            </w:pPr>
            <w:r>
              <w:rPr>
                <w:b/>
                <w:color w:val="2A2624"/>
                <w:sz w:val="21"/>
                <w:szCs w:val="21"/>
              </w:rPr>
              <w:t xml:space="preserve">Visual Studio Code , SublimeText, vim, bash, szh, </w:t>
            </w:r>
            <w:r>
              <w:rPr>
                <w:bCs/>
                <w:color w:val="2A2624"/>
                <w:sz w:val="21"/>
                <w:szCs w:val="21"/>
              </w:rPr>
              <w:t>etc.</w:t>
            </w:r>
          </w:p>
          <w:p>
            <w:pPr>
              <w:pStyle w:val="Normal"/>
              <w:widowControl w:val="false"/>
              <w:ind w:hanging="255" w:start="720"/>
              <w:rPr>
                <w:sz w:val="21"/>
                <w:szCs w:val="21"/>
              </w:rPr>
            </w:pPr>
            <w:r>
              <w:rPr>
                <w:b/>
                <w:color w:val="2A2624"/>
                <w:sz w:val="21"/>
                <w:szCs w:val="21"/>
              </w:rPr>
              <w:t>Glyphs.app, Birdfont,</w:t>
            </w:r>
            <w:r>
              <w:rPr>
                <w:b/>
                <w:color w:val="16A39E"/>
                <w:sz w:val="21"/>
                <w:szCs w:val="21"/>
              </w:rPr>
              <w:t xml:space="preserve"> </w:t>
            </w:r>
            <w:r>
              <w:rPr>
                <w:sz w:val="21"/>
                <w:szCs w:val="21"/>
              </w:rPr>
              <w:t>for font &amp; typeface design and creation</w:t>
            </w:r>
          </w:p>
          <w:p>
            <w:pPr>
              <w:pStyle w:val="Normal"/>
              <w:widowControl w:val="false"/>
              <w:spacing w:before="0" w:after="100"/>
              <w:ind w:hanging="255" w:start="720"/>
              <w:rPr>
                <w:bCs/>
                <w:color w:val="0643CE"/>
                <w:sz w:val="21"/>
                <w:szCs w:val="21"/>
              </w:rPr>
            </w:pPr>
            <w:r>
              <w:rPr>
                <w:b/>
                <w:color w:val="2A2624"/>
                <w:sz w:val="21"/>
                <w:szCs w:val="21"/>
              </w:rPr>
              <w:t xml:space="preserve">MS Copilot, Google Gemini &amp; ChatGPT </w:t>
            </w:r>
            <w:r>
              <w:rPr>
                <w:bCs/>
                <w:color w:val="2A2624"/>
                <w:sz w:val="21"/>
                <w:szCs w:val="21"/>
              </w:rPr>
              <w:t>prompt based programming</w:t>
            </w:r>
          </w:p>
          <w:p>
            <w:pPr>
              <w:pStyle w:val="Heading2"/>
              <w:widowControl w:val="false"/>
              <w:ind w:hanging="260" w:start="740"/>
              <w:rPr>
                <w:color w:val="0643CE"/>
              </w:rPr>
            </w:pPr>
            <w:bookmarkStart w:id="15" w:name="_5fah80sbtn12"/>
            <w:bookmarkEnd w:id="15"/>
            <w:r>
              <w:rPr>
                <w:color w:val="0643CE"/>
              </w:rPr>
              <w:t>Teamwork &amp; work flow_</w:t>
            </w:r>
          </w:p>
          <w:p>
            <w:pPr>
              <w:pStyle w:val="Normal"/>
              <w:widowControl w:val="false"/>
              <w:ind w:hanging="255" w:start="720"/>
              <w:rPr>
                <w:sz w:val="21"/>
                <w:szCs w:val="21"/>
              </w:rPr>
            </w:pPr>
            <w:r>
              <w:rPr>
                <w:b/>
                <w:color w:val="2A2624"/>
                <w:sz w:val="21"/>
                <w:szCs w:val="21"/>
              </w:rPr>
              <w:t>JIRA, Asana, Slack, Workamajig, G-Suite,</w:t>
            </w:r>
            <w:r>
              <w:rPr>
                <w:b/>
                <w:color w:val="0643CE"/>
                <w:sz w:val="21"/>
                <w:szCs w:val="21"/>
              </w:rPr>
              <w:t xml:space="preserve"> </w:t>
            </w:r>
            <w:r>
              <w:rPr>
                <w:sz w:val="21"/>
                <w:szCs w:val="21"/>
              </w:rPr>
              <w:t>work management tools</w:t>
            </w:r>
          </w:p>
          <w:p>
            <w:pPr>
              <w:pStyle w:val="Normal"/>
              <w:widowControl w:val="false"/>
              <w:ind w:hanging="255" w:start="720"/>
              <w:rPr>
                <w:sz w:val="21"/>
                <w:szCs w:val="21"/>
              </w:rPr>
            </w:pPr>
            <w:r>
              <w:rPr>
                <w:b/>
                <w:color w:val="2A2624"/>
                <w:sz w:val="21"/>
                <w:szCs w:val="21"/>
              </w:rPr>
              <w:t>Responsive, dynamic &amp; mobile design,</w:t>
            </w:r>
            <w:r>
              <w:rPr>
                <w:color w:val="3C615F"/>
                <w:sz w:val="21"/>
                <w:szCs w:val="21"/>
              </w:rPr>
              <w:t xml:space="preserve"> </w:t>
            </w:r>
            <w:r>
              <w:rPr>
                <w:sz w:val="21"/>
                <w:szCs w:val="21"/>
              </w:rPr>
              <w:t>including smart applications</w:t>
            </w:r>
          </w:p>
          <w:p>
            <w:pPr>
              <w:pStyle w:val="Normal"/>
              <w:widowControl w:val="false"/>
              <w:ind w:hanging="255" w:start="720"/>
              <w:rPr>
                <w:b/>
                <w:color w:val="2A2624"/>
                <w:sz w:val="21"/>
                <w:szCs w:val="21"/>
              </w:rPr>
            </w:pPr>
            <w:r>
              <w:rPr>
                <w:b/>
                <w:color w:val="2A2624"/>
                <w:sz w:val="21"/>
                <w:szCs w:val="21"/>
              </w:rPr>
              <w:t>SEO optimization &amp; testing</w:t>
            </w:r>
          </w:p>
          <w:p>
            <w:pPr>
              <w:pStyle w:val="Normal"/>
              <w:widowControl w:val="false"/>
              <w:ind w:hanging="255" w:start="720"/>
              <w:rPr>
                <w:sz w:val="21"/>
                <w:szCs w:val="21"/>
              </w:rPr>
            </w:pPr>
            <w:r>
              <w:rPr>
                <w:b/>
                <w:color w:val="2A2624"/>
                <w:sz w:val="21"/>
                <w:szCs w:val="21"/>
              </w:rPr>
              <w:t>Accessibility, compliance,</w:t>
            </w:r>
            <w:r>
              <w:rPr>
                <w:b/>
                <w:color w:val="0643CE"/>
                <w:sz w:val="21"/>
                <w:szCs w:val="21"/>
              </w:rPr>
              <w:t xml:space="preserve"> </w:t>
            </w:r>
            <w:r>
              <w:rPr>
                <w:sz w:val="21"/>
                <w:szCs w:val="21"/>
              </w:rPr>
              <w:t>ADA/WCAG, privacy, cookies</w:t>
            </w:r>
          </w:p>
          <w:p>
            <w:pPr>
              <w:pStyle w:val="Normal"/>
              <w:widowControl w:val="false"/>
              <w:ind w:hanging="255" w:start="720"/>
              <w:rPr>
                <w:b/>
                <w:color w:val="2A2624"/>
                <w:sz w:val="21"/>
                <w:szCs w:val="21"/>
              </w:rPr>
            </w:pPr>
            <w:r>
              <w:rPr>
                <w:b/>
                <w:color w:val="2A2624"/>
                <w:sz w:val="21"/>
                <w:szCs w:val="21"/>
              </w:rPr>
              <w:t>Usability testing &amp; analysis</w:t>
            </w:r>
          </w:p>
          <w:p>
            <w:pPr>
              <w:pStyle w:val="Normal"/>
              <w:widowControl w:val="false"/>
              <w:spacing w:before="0" w:after="100"/>
              <w:ind w:hanging="255" w:start="720"/>
              <w:rPr>
                <w:color w:val="2A2624"/>
                <w:sz w:val="21"/>
                <w:szCs w:val="21"/>
              </w:rPr>
            </w:pPr>
            <w:r>
              <w:rPr>
                <w:b/>
                <w:color w:val="2A2624"/>
                <w:sz w:val="21"/>
                <w:szCs w:val="21"/>
              </w:rPr>
              <w:t xml:space="preserve">Cross-browser and device compatibility testing </w:t>
            </w:r>
          </w:p>
          <w:p>
            <w:pPr>
              <w:pStyle w:val="Heading2"/>
              <w:widowControl w:val="false"/>
              <w:ind w:start="480"/>
              <w:rPr>
                <w:color w:val="0643CE"/>
              </w:rPr>
            </w:pPr>
            <w:bookmarkStart w:id="16" w:name="_5zd6g3dskwak"/>
            <w:bookmarkEnd w:id="16"/>
            <w:r>
              <w:rPr>
                <w:color w:val="0643CE"/>
              </w:rPr>
              <w:t>Professional development_</w:t>
            </w:r>
          </w:p>
          <w:p>
            <w:pPr>
              <w:pStyle w:val="Normal"/>
              <w:widowControl w:val="false"/>
              <w:ind w:hanging="255" w:start="720"/>
              <w:rPr>
                <w:sz w:val="21"/>
                <w:szCs w:val="21"/>
              </w:rPr>
            </w:pPr>
            <w:r>
              <w:rPr>
                <w:sz w:val="21"/>
                <w:szCs w:val="21"/>
              </w:rPr>
              <w:t>Hired, trained and promoted</w:t>
            </w:r>
            <w:r>
              <w:rPr>
                <w:color w:val="0643CE"/>
                <w:sz w:val="21"/>
                <w:szCs w:val="21"/>
              </w:rPr>
              <w:t xml:space="preserve"> </w:t>
            </w:r>
            <w:r>
              <w:rPr>
                <w:b/>
                <w:color w:val="2A2624"/>
                <w:sz w:val="21"/>
                <w:szCs w:val="21"/>
              </w:rPr>
              <w:t>up to 6 Employees</w:t>
            </w:r>
            <w:r>
              <w:rPr>
                <w:color w:val="0643CE"/>
                <w:sz w:val="21"/>
                <w:szCs w:val="21"/>
              </w:rPr>
              <w:t xml:space="preserve"> </w:t>
            </w:r>
            <w:r>
              <w:rPr>
                <w:sz w:val="21"/>
                <w:szCs w:val="21"/>
              </w:rPr>
              <w:t>at a time</w:t>
            </w:r>
          </w:p>
          <w:p>
            <w:pPr>
              <w:pStyle w:val="Normal"/>
              <w:widowControl w:val="false"/>
              <w:ind w:hanging="255" w:start="720"/>
              <w:rPr>
                <w:b/>
                <w:color w:val="0643CE"/>
                <w:sz w:val="21"/>
                <w:szCs w:val="21"/>
              </w:rPr>
            </w:pPr>
            <w:r>
              <w:rPr>
                <w:sz w:val="21"/>
                <w:szCs w:val="21"/>
              </w:rPr>
              <w:t xml:space="preserve">Proven success in </w:t>
            </w:r>
            <w:r>
              <w:rPr>
                <w:b/>
                <w:color w:val="2A2624"/>
                <w:sz w:val="21"/>
                <w:szCs w:val="21"/>
              </w:rPr>
              <w:t>exceeding goals</w:t>
            </w:r>
            <w:r>
              <w:rPr>
                <w:sz w:val="21"/>
                <w:szCs w:val="21"/>
              </w:rPr>
              <w:t xml:space="preserve"> in challenging, competitive environments</w:t>
            </w:r>
          </w:p>
          <w:p>
            <w:pPr>
              <w:pStyle w:val="Normal"/>
              <w:widowControl w:val="false"/>
              <w:ind w:hanging="255" w:start="720"/>
              <w:rPr>
                <w:sz w:val="21"/>
                <w:szCs w:val="21"/>
              </w:rPr>
            </w:pPr>
            <w:r>
              <w:rPr>
                <w:sz w:val="21"/>
                <w:szCs w:val="21"/>
              </w:rPr>
              <w:t xml:space="preserve">Broad recognition based on </w:t>
            </w:r>
            <w:r>
              <w:rPr>
                <w:b/>
                <w:color w:val="2A2624"/>
                <w:sz w:val="21"/>
                <w:szCs w:val="21"/>
              </w:rPr>
              <w:t>many awards</w:t>
            </w:r>
            <w:r>
              <w:rPr>
                <w:b/>
                <w:sz w:val="21"/>
                <w:szCs w:val="21"/>
              </w:rPr>
              <w:t xml:space="preserve"> </w:t>
            </w:r>
            <w:r>
              <w:rPr>
                <w:sz w:val="21"/>
                <w:szCs w:val="21"/>
              </w:rPr>
              <w:t xml:space="preserve">and accolades. </w:t>
            </w:r>
          </w:p>
          <w:p>
            <w:pPr>
              <w:pStyle w:val="Normal"/>
              <w:widowControl w:val="false"/>
              <w:ind w:start="450"/>
              <w:rPr>
                <w:b/>
                <w:color w:val="0643CE"/>
                <w:sz w:val="21"/>
                <w:szCs w:val="21"/>
              </w:rPr>
            </w:pPr>
            <w:r>
              <w:rPr>
                <w:sz w:val="21"/>
                <w:szCs w:val="21"/>
              </w:rPr>
              <w:t xml:space="preserve">CS50 </w:t>
            </w:r>
            <w:r>
              <w:rPr>
                <w:b/>
                <w:color w:val="2A2624"/>
                <w:sz w:val="21"/>
                <w:szCs w:val="21"/>
              </w:rPr>
              <w:t>(HarvardX)</w:t>
            </w:r>
            <w:r>
              <w:rPr>
                <w:b/>
                <w:color w:val="0643CE"/>
                <w:sz w:val="21"/>
                <w:szCs w:val="21"/>
              </w:rPr>
              <w:t xml:space="preserve"> </w:t>
            </w:r>
          </w:p>
          <w:p>
            <w:pPr>
              <w:pStyle w:val="Normal"/>
              <w:widowControl w:val="false"/>
              <w:ind w:start="450"/>
              <w:rPr>
                <w:b/>
                <w:color w:val="2A2624"/>
                <w:sz w:val="21"/>
                <w:szCs w:val="21"/>
              </w:rPr>
            </w:pPr>
            <w:r>
              <w:rPr>
                <w:sz w:val="21"/>
                <w:szCs w:val="21"/>
              </w:rPr>
              <w:t>jQuery DEV208x</w:t>
            </w:r>
            <w:r>
              <w:rPr>
                <w:b/>
                <w:color w:val="16A39E"/>
                <w:sz w:val="21"/>
                <w:szCs w:val="21"/>
              </w:rPr>
              <w:t xml:space="preserve"> </w:t>
            </w:r>
            <w:r>
              <w:rPr>
                <w:b/>
                <w:color w:val="2A2624"/>
                <w:sz w:val="21"/>
                <w:szCs w:val="21"/>
              </w:rPr>
              <w:t>(Microsoft, edX)</w:t>
            </w:r>
          </w:p>
          <w:p>
            <w:pPr>
              <w:pStyle w:val="Normal"/>
              <w:widowControl w:val="false"/>
              <w:ind w:start="450"/>
              <w:rPr>
                <w:b/>
                <w:color w:val="2A2624"/>
                <w:sz w:val="21"/>
                <w:szCs w:val="21"/>
              </w:rPr>
            </w:pPr>
            <w:r>
              <w:rPr>
                <w:sz w:val="21"/>
                <w:szCs w:val="21"/>
              </w:rPr>
              <w:t>HTML5.1x</w:t>
            </w:r>
            <w:r>
              <w:rPr>
                <w:b/>
                <w:color w:val="0643CE"/>
                <w:sz w:val="21"/>
                <w:szCs w:val="21"/>
              </w:rPr>
              <w:t xml:space="preserve"> </w:t>
            </w:r>
            <w:r>
              <w:rPr>
                <w:b/>
                <w:color w:val="2A2624"/>
                <w:sz w:val="21"/>
                <w:szCs w:val="21"/>
              </w:rPr>
              <w:t>(W3Cx, edX)</w:t>
            </w:r>
          </w:p>
          <w:p>
            <w:pPr>
              <w:pStyle w:val="Normal"/>
              <w:widowControl w:val="false"/>
              <w:spacing w:before="0" w:after="180"/>
              <w:ind w:start="450"/>
              <w:rPr>
                <w:color w:val="2A2624"/>
                <w:sz w:val="21"/>
                <w:szCs w:val="21"/>
              </w:rPr>
            </w:pPr>
            <w:r>
              <w:rPr>
                <w:sz w:val="21"/>
                <w:szCs w:val="21"/>
              </w:rPr>
              <w:t xml:space="preserve">Certified WCAG Expert </w:t>
            </w:r>
            <w:r>
              <w:rPr>
                <w:b/>
                <w:color w:val="2A2624"/>
                <w:sz w:val="21"/>
                <w:szCs w:val="21"/>
              </w:rPr>
              <w:t>(web accessibility standards)</w:t>
            </w:r>
          </w:p>
        </w:tc>
      </w:tr>
    </w:tbl>
    <w:p>
      <w:pPr>
        <w:pStyle w:val="Normal"/>
        <w:ind w:start="270"/>
        <w:rPr/>
      </w:pPr>
      <w:r>
        <w:rPr/>
      </w:r>
    </w:p>
    <w:sectPr>
      <w:type w:val="nextPage"/>
      <w:pgSz w:w="12240" w:h="15840"/>
      <w:pgMar w:left="720" w:right="900" w:gutter="0" w:header="0" w:top="90" w:footer="0" w:bottom="27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Arial Black">
    <w:charset w:val="01" w:characterSet="utf-8"/>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36"/>
  <w:embedTrueTypeFont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start"/>
    </w:pPr>
    <w:rPr>
      <w:rFonts w:ascii="Arial" w:hAnsi="Arial" w:eastAsia="Arial" w:cs="Arial"/>
      <w:color w:val="auto"/>
      <w:kern w:val="0"/>
      <w:sz w:val="22"/>
      <w:szCs w:val="22"/>
      <w:lang w:val="en-US" w:eastAsia="en-US" w:bidi="ar-SA"/>
    </w:rPr>
  </w:style>
  <w:style w:type="paragraph" w:styleId="Heading1">
    <w:name w:val="heading 1"/>
    <w:basedOn w:val="Normal"/>
    <w:next w:val="Normal"/>
    <w:uiPriority w:val="9"/>
    <w:qFormat/>
    <w:pPr>
      <w:keepNext w:val="true"/>
      <w:keepLines/>
      <w:outlineLvl w:val="0"/>
    </w:pPr>
    <w:rPr>
      <w:rFonts w:ascii="Arial Black" w:hAnsi="Arial Black" w:eastAsia="Arial Black" w:cs="Arial Black"/>
      <w:b/>
      <w:color w:val="EFEFEF"/>
      <w:sz w:val="40"/>
      <w:szCs w:val="40"/>
    </w:rPr>
  </w:style>
  <w:style w:type="paragraph" w:styleId="Heading2">
    <w:name w:val="heading 2"/>
    <w:basedOn w:val="Normal"/>
    <w:next w:val="Normal"/>
    <w:uiPriority w:val="9"/>
    <w:unhideWhenUsed/>
    <w:qFormat/>
    <w:pPr>
      <w:keepNext w:val="true"/>
      <w:keepLines/>
      <w:spacing w:lineRule="auto" w:line="240" w:before="0" w:after="180"/>
      <w:outlineLvl w:val="1"/>
    </w:pPr>
    <w:rPr>
      <w:b/>
      <w:color w:val="2A2624"/>
      <w:sz w:val="28"/>
      <w:szCs w:val="28"/>
    </w:rPr>
  </w:style>
  <w:style w:type="paragraph" w:styleId="Heading3">
    <w:name w:val="heading 3"/>
    <w:basedOn w:val="Normal"/>
    <w:next w:val="Normal"/>
    <w:uiPriority w:val="9"/>
    <w:unhideWhenUsed/>
    <w:qFormat/>
    <w:pPr>
      <w:keepNext w:val="true"/>
      <w:keepLines/>
      <w:outlineLvl w:val="2"/>
    </w:pPr>
    <w:rPr>
      <w:b/>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unhideWhenUsed/>
    <w:qForma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LibreOffice/26.2.2.2$MacOSX_AARCH64 LibreOffice_project/1f77d10d6938fd34972958f64b2bcfa54f8b1ba5</Application>
  <AppVersion>15.0000</AppVersion>
  <Pages>2</Pages>
  <Words>585</Words>
  <Characters>3845</Characters>
  <CharactersWithSpaces>4380</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2025-12-20T03:47:00Z</dcterms:created>
  <dc:creator/>
  <dc:description/>
  <dc:language>en-US</dc:language>
  <cp:lastModifiedBy/>
  <dcterms:modified xsi:type="dcterms:W3CDTF">2026-03-28T12:22:19Z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